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F72AD" w14:textId="5C4D8459" w:rsidR="00F94673" w:rsidRDefault="00F94673" w:rsidP="00F94673">
      <w:pPr>
        <w:rPr>
          <w:rFonts w:ascii="Times New Roman" w:eastAsia="Times New Roman" w:hAnsi="Times New Roman" w:cs="Times New Roman"/>
        </w:rPr>
      </w:pPr>
    </w:p>
    <w:p w14:paraId="24DB1EB4" w14:textId="77777777" w:rsidR="006B0979" w:rsidRDefault="006B0979" w:rsidP="00F94673">
      <w:pPr>
        <w:rPr>
          <w:rFonts w:ascii="Times New Roman" w:eastAsia="Times New Roman" w:hAnsi="Times New Roman" w:cs="Times New Roman"/>
        </w:rPr>
      </w:pPr>
    </w:p>
    <w:p w14:paraId="68E51B75" w14:textId="3A3D4A05" w:rsidR="00F94673" w:rsidRPr="009675B5" w:rsidRDefault="00F94673" w:rsidP="00F94673">
      <w:pPr>
        <w:rPr>
          <w:rFonts w:cstheme="minorHAnsi"/>
          <w:bCs/>
        </w:rPr>
      </w:pPr>
      <w:r w:rsidRPr="00F94673">
        <w:rPr>
          <w:rFonts w:ascii="Times New Roman" w:eastAsia="Times New Roman" w:hAnsi="Times New Roman" w:cs="Times New Roman"/>
        </w:rPr>
        <w:fldChar w:fldCharType="begin"/>
      </w:r>
      <w:r w:rsidR="00D15A00">
        <w:rPr>
          <w:rFonts w:ascii="Times New Roman" w:eastAsia="Times New Roman" w:hAnsi="Times New Roman" w:cs="Times New Roman"/>
        </w:rPr>
        <w:instrText xml:space="preserve"> INCLUDEPICTURE "C:\\var\\folders\\hf\\9kcv7_rd5gvd15ww7rthgtpc0000gp\\T\\com.microsoft.Word\\WebArchiveCopyPasteTempFiles\\logo750x512300dpi-e1588375949387.jpg" \* MERGEFORMAT </w:instrText>
      </w:r>
      <w:r w:rsidRPr="00F94673">
        <w:rPr>
          <w:rFonts w:ascii="Times New Roman" w:eastAsia="Times New Roman" w:hAnsi="Times New Roman" w:cs="Times New Roman"/>
        </w:rPr>
        <w:fldChar w:fldCharType="separate"/>
      </w:r>
      <w:r w:rsidRPr="00F94673">
        <w:rPr>
          <w:rFonts w:ascii="Times New Roman" w:eastAsia="Times New Roman" w:hAnsi="Times New Roman" w:cs="Times New Roman"/>
        </w:rPr>
        <w:fldChar w:fldCharType="end"/>
      </w:r>
      <w:r w:rsidR="00682FD6">
        <w:rPr>
          <w:rFonts w:ascii="Times New Roman" w:eastAsia="Times New Roman" w:hAnsi="Times New Roman" w:cs="Times New Roman"/>
        </w:rPr>
        <w:tab/>
      </w:r>
      <w:r w:rsidR="00682FD6">
        <w:rPr>
          <w:rFonts w:ascii="Times New Roman" w:eastAsia="Times New Roman" w:hAnsi="Times New Roman" w:cs="Times New Roman"/>
        </w:rPr>
        <w:tab/>
      </w:r>
      <w:r w:rsidR="00BC012E">
        <w:rPr>
          <w:rFonts w:ascii="Times New Roman" w:eastAsia="Times New Roman" w:hAnsi="Times New Roman" w:cs="Times New Roman"/>
        </w:rPr>
        <w:tab/>
      </w:r>
      <w:r w:rsidR="006B0979">
        <w:rPr>
          <w:rFonts w:ascii="Times New Roman" w:eastAsia="Times New Roman" w:hAnsi="Times New Roman" w:cs="Times New Roman"/>
        </w:rPr>
        <w:tab/>
      </w:r>
      <w:r w:rsidR="006B0979">
        <w:rPr>
          <w:rFonts w:ascii="Times New Roman" w:eastAsia="Times New Roman" w:hAnsi="Times New Roman" w:cs="Times New Roman"/>
        </w:rPr>
        <w:tab/>
      </w:r>
      <w:r w:rsidR="006B0979">
        <w:rPr>
          <w:rFonts w:ascii="Times New Roman" w:eastAsia="Times New Roman" w:hAnsi="Times New Roman" w:cs="Times New Roman"/>
        </w:rPr>
        <w:tab/>
      </w:r>
      <w:r w:rsidR="006B0979">
        <w:rPr>
          <w:rFonts w:ascii="Times New Roman" w:eastAsia="Times New Roman" w:hAnsi="Times New Roman" w:cs="Times New Roman"/>
        </w:rPr>
        <w:tab/>
      </w:r>
      <w:r w:rsidR="00D3322C" w:rsidRPr="009675B5">
        <w:rPr>
          <w:rFonts w:eastAsia="Times New Roman" w:cstheme="minorHAnsi"/>
        </w:rPr>
        <w:t>September 21, 2020</w:t>
      </w:r>
    </w:p>
    <w:p w14:paraId="22F5CFCA" w14:textId="77777777" w:rsidR="00F94673" w:rsidRPr="009675B5" w:rsidRDefault="00F94673" w:rsidP="00F94673">
      <w:pPr>
        <w:rPr>
          <w:rFonts w:cstheme="minorHAnsi"/>
          <w:bCs/>
        </w:rPr>
      </w:pPr>
    </w:p>
    <w:p w14:paraId="5F4AD148" w14:textId="629C2FB1" w:rsidR="00682FD6" w:rsidRDefault="00682FD6" w:rsidP="009675B5">
      <w:pPr>
        <w:ind w:left="90"/>
        <w:rPr>
          <w:bCs/>
        </w:rPr>
      </w:pPr>
    </w:p>
    <w:p w14:paraId="1CDE8606" w14:textId="77777777" w:rsidR="00BC012E" w:rsidRDefault="00BC012E" w:rsidP="009675B5">
      <w:pPr>
        <w:ind w:left="90"/>
        <w:rPr>
          <w:bCs/>
        </w:rPr>
      </w:pPr>
    </w:p>
    <w:p w14:paraId="4D4F1749" w14:textId="316087E9" w:rsidR="00F94673" w:rsidRPr="009675B5" w:rsidRDefault="00F94673" w:rsidP="009675B5">
      <w:pPr>
        <w:ind w:left="90"/>
        <w:rPr>
          <w:bCs/>
        </w:rPr>
      </w:pPr>
      <w:r w:rsidRPr="009675B5">
        <w:rPr>
          <w:bCs/>
        </w:rPr>
        <w:t>The Hearing Examiner, Department of Transportation</w:t>
      </w:r>
    </w:p>
    <w:p w14:paraId="6E3D2D73" w14:textId="77777777" w:rsidR="00F94673" w:rsidRPr="009675B5" w:rsidRDefault="00F94673" w:rsidP="009675B5">
      <w:pPr>
        <w:ind w:left="90"/>
        <w:rPr>
          <w:bCs/>
        </w:rPr>
      </w:pPr>
      <w:r w:rsidRPr="009675B5">
        <w:rPr>
          <w:bCs/>
        </w:rPr>
        <w:t>Montgomery County Maryland</w:t>
      </w:r>
    </w:p>
    <w:p w14:paraId="3C057E21" w14:textId="77777777" w:rsidR="00F94673" w:rsidRPr="009675B5" w:rsidRDefault="00F94673" w:rsidP="009675B5">
      <w:pPr>
        <w:ind w:left="90"/>
        <w:rPr>
          <w:bCs/>
        </w:rPr>
      </w:pPr>
      <w:r w:rsidRPr="009675B5">
        <w:rPr>
          <w:bCs/>
        </w:rPr>
        <w:t xml:space="preserve">cc: The Montgomery County Council </w:t>
      </w:r>
    </w:p>
    <w:p w14:paraId="39C47A73" w14:textId="77777777" w:rsidR="00F94673" w:rsidRPr="009675B5" w:rsidRDefault="00F94673" w:rsidP="009675B5">
      <w:pPr>
        <w:ind w:left="90"/>
        <w:rPr>
          <w:bCs/>
        </w:rPr>
      </w:pPr>
    </w:p>
    <w:p w14:paraId="419A6C0A" w14:textId="77777777" w:rsidR="00F94673" w:rsidRPr="009675B5" w:rsidRDefault="00F94673" w:rsidP="009675B5">
      <w:pPr>
        <w:ind w:left="90"/>
        <w:rPr>
          <w:b/>
        </w:rPr>
      </w:pPr>
      <w:r w:rsidRPr="009675B5">
        <w:rPr>
          <w:b/>
        </w:rPr>
        <w:t>Reference:  AB-771, Abandonment Hearing, September 14, 2020</w:t>
      </w:r>
    </w:p>
    <w:p w14:paraId="144E40AD" w14:textId="77777777" w:rsidR="00F94673" w:rsidRPr="009675B5" w:rsidRDefault="00F94673" w:rsidP="009675B5">
      <w:pPr>
        <w:ind w:left="90"/>
        <w:rPr>
          <w:b/>
        </w:rPr>
      </w:pPr>
    </w:p>
    <w:p w14:paraId="2C748C19" w14:textId="77777777" w:rsidR="00F94673" w:rsidRPr="009675B5" w:rsidRDefault="00F94673" w:rsidP="009675B5">
      <w:pPr>
        <w:ind w:left="90"/>
        <w:rPr>
          <w:b/>
        </w:rPr>
      </w:pPr>
    </w:p>
    <w:p w14:paraId="45D32959" w14:textId="5ACB5E4D" w:rsidR="00B52F32" w:rsidRPr="009675B5" w:rsidRDefault="00B52F32" w:rsidP="009675B5">
      <w:pPr>
        <w:ind w:left="90"/>
      </w:pPr>
      <w:r w:rsidRPr="009675B5">
        <w:rPr>
          <w:b/>
        </w:rPr>
        <w:t>FOSC</w:t>
      </w:r>
      <w:r w:rsidR="00F94673" w:rsidRPr="009675B5">
        <w:rPr>
          <w:b/>
        </w:rPr>
        <w:t xml:space="preserve"> written</w:t>
      </w:r>
      <w:r w:rsidRPr="009675B5">
        <w:rPr>
          <w:b/>
        </w:rPr>
        <w:t xml:space="preserve"> testimony on abandonment of Ellsworth Drive</w:t>
      </w:r>
    </w:p>
    <w:p w14:paraId="68A820B5" w14:textId="14FB9F84" w:rsidR="00B52F32" w:rsidRPr="00B52F32" w:rsidRDefault="00B52F32" w:rsidP="009675B5">
      <w:pPr>
        <w:ind w:left="90"/>
        <w:rPr>
          <w:sz w:val="32"/>
          <w:szCs w:val="32"/>
        </w:rPr>
      </w:pPr>
    </w:p>
    <w:p w14:paraId="546319AB" w14:textId="78C6B47A" w:rsidR="00B52F32" w:rsidRPr="009675B5" w:rsidRDefault="00F94673" w:rsidP="009675B5">
      <w:pPr>
        <w:ind w:left="90"/>
        <w:rPr>
          <w:rFonts w:eastAsia="Times New Roman" w:cstheme="minorHAnsi"/>
        </w:rPr>
      </w:pPr>
      <w:r w:rsidRPr="009675B5">
        <w:rPr>
          <w:rFonts w:cstheme="minorHAnsi"/>
        </w:rPr>
        <w:t>Friends of Sligo Creek is</w:t>
      </w:r>
      <w:r w:rsidR="00B52F32" w:rsidRPr="009675B5">
        <w:rPr>
          <w:rFonts w:cstheme="minorHAnsi"/>
        </w:rPr>
        <w:t xml:space="preserve"> </w:t>
      </w:r>
      <w:r w:rsidR="00B52F32" w:rsidRPr="009675B5">
        <w:rPr>
          <w:rFonts w:eastAsia="Times New Roman" w:cstheme="minorHAnsi"/>
          <w:color w:val="333333"/>
          <w:shd w:val="clear" w:color="auto" w:fill="FFFFFF"/>
        </w:rPr>
        <w:t>a nonprofit community organization dedicated to protecting, improving, and appreciating the ecological health of Sligo Creek Park and its surrounding watershed.</w:t>
      </w:r>
    </w:p>
    <w:p w14:paraId="142343AD" w14:textId="604848CD" w:rsidR="00B52F32" w:rsidRPr="009675B5" w:rsidRDefault="00B52F32" w:rsidP="009675B5">
      <w:pPr>
        <w:ind w:left="90"/>
        <w:rPr>
          <w:rFonts w:cstheme="minorHAnsi"/>
        </w:rPr>
      </w:pPr>
    </w:p>
    <w:p w14:paraId="501DBEF5" w14:textId="1567EFEB" w:rsidR="00B52F32" w:rsidRPr="009675B5" w:rsidRDefault="00B52F32" w:rsidP="009675B5">
      <w:pPr>
        <w:ind w:left="90"/>
        <w:rPr>
          <w:rFonts w:cstheme="minorHAnsi"/>
        </w:rPr>
      </w:pPr>
      <w:r w:rsidRPr="009675B5">
        <w:rPr>
          <w:rFonts w:cstheme="minorHAnsi"/>
        </w:rPr>
        <w:t>We oppose abandonment of the roadway of Ellsworth Drive between Georgia Avenue and Fenton Streets.  Our reasons:</w:t>
      </w:r>
    </w:p>
    <w:p w14:paraId="4F6BC530" w14:textId="7478B2D4" w:rsidR="00B52F32" w:rsidRPr="009675B5" w:rsidRDefault="00B52F32" w:rsidP="009675B5">
      <w:pPr>
        <w:ind w:left="90"/>
        <w:rPr>
          <w:rFonts w:cstheme="minorHAnsi"/>
        </w:rPr>
      </w:pPr>
    </w:p>
    <w:p w14:paraId="4D033FB8" w14:textId="5EC0CA37" w:rsidR="00631E04" w:rsidRPr="009675B5" w:rsidRDefault="00B52F32" w:rsidP="00682FD6">
      <w:pPr>
        <w:pStyle w:val="ListParagraph"/>
        <w:numPr>
          <w:ilvl w:val="0"/>
          <w:numId w:val="1"/>
        </w:numPr>
        <w:ind w:left="360" w:hanging="270"/>
        <w:rPr>
          <w:rFonts w:cstheme="minorHAnsi"/>
        </w:rPr>
      </w:pPr>
      <w:r w:rsidRPr="009675B5">
        <w:rPr>
          <w:rFonts w:cstheme="minorHAnsi"/>
        </w:rPr>
        <w:t xml:space="preserve">Abandonment is allowed for public safety and/or lack of public use reasons.  Neither is the case here.  In </w:t>
      </w:r>
      <w:r w:rsidR="00116F0A" w:rsidRPr="009675B5">
        <w:rPr>
          <w:rFonts w:cstheme="minorHAnsi"/>
        </w:rPr>
        <w:t>fact,</w:t>
      </w:r>
      <w:r w:rsidRPr="009675B5">
        <w:rPr>
          <w:rFonts w:cstheme="minorHAnsi"/>
        </w:rPr>
        <w:t xml:space="preserve"> the space has</w:t>
      </w:r>
      <w:r w:rsidR="009D2DC7" w:rsidRPr="009675B5">
        <w:rPr>
          <w:rFonts w:cstheme="minorHAnsi"/>
        </w:rPr>
        <w:t xml:space="preserve"> had</w:t>
      </w:r>
      <w:r w:rsidRPr="009675B5">
        <w:rPr>
          <w:rFonts w:cstheme="minorHAnsi"/>
        </w:rPr>
        <w:t xml:space="preserve">, is and is projected and planned </w:t>
      </w:r>
      <w:r w:rsidR="009D2DC7" w:rsidRPr="009675B5">
        <w:rPr>
          <w:rFonts w:cstheme="minorHAnsi"/>
        </w:rPr>
        <w:t>to encourage</w:t>
      </w:r>
      <w:r w:rsidRPr="009675B5">
        <w:rPr>
          <w:rFonts w:cstheme="minorHAnsi"/>
        </w:rPr>
        <w:t xml:space="preserve"> significant public use.  This should be </w:t>
      </w:r>
      <w:r w:rsidR="00116F0A" w:rsidRPr="009675B5">
        <w:rPr>
          <w:rFonts w:cstheme="minorHAnsi"/>
        </w:rPr>
        <w:t>sufficient</w:t>
      </w:r>
      <w:r w:rsidRPr="009675B5">
        <w:rPr>
          <w:rFonts w:cstheme="minorHAnsi"/>
        </w:rPr>
        <w:t xml:space="preserve"> reason</w:t>
      </w:r>
      <w:r w:rsidR="009D2DC7" w:rsidRPr="009675B5">
        <w:rPr>
          <w:rFonts w:cstheme="minorHAnsi"/>
        </w:rPr>
        <w:t xml:space="preserve"> not to authorize abandonment</w:t>
      </w:r>
      <w:r w:rsidRPr="009675B5">
        <w:rPr>
          <w:rFonts w:cstheme="minorHAnsi"/>
        </w:rPr>
        <w:t>.</w:t>
      </w:r>
    </w:p>
    <w:p w14:paraId="036AF8ED" w14:textId="77777777" w:rsidR="00631E04" w:rsidRPr="009675B5" w:rsidRDefault="00631E04" w:rsidP="009675B5">
      <w:pPr>
        <w:pStyle w:val="ListParagraph"/>
        <w:ind w:left="90"/>
        <w:rPr>
          <w:rFonts w:cstheme="minorHAnsi"/>
        </w:rPr>
      </w:pPr>
    </w:p>
    <w:p w14:paraId="33EEF2CD" w14:textId="331582B6" w:rsidR="00631E04" w:rsidRPr="009675B5" w:rsidRDefault="00631E04" w:rsidP="00BC012E">
      <w:pPr>
        <w:spacing w:before="100" w:beforeAutospacing="1" w:after="100" w:afterAutospacing="1"/>
        <w:ind w:left="720"/>
        <w:rPr>
          <w:rFonts w:eastAsia="Times New Roman" w:cstheme="minorHAnsi"/>
        </w:rPr>
      </w:pPr>
      <w:r w:rsidRPr="009675B5">
        <w:rPr>
          <w:rFonts w:eastAsia="Times New Roman" w:cstheme="minorHAnsi"/>
        </w:rPr>
        <w:t>“Chapter 49 Findings</w:t>
      </w:r>
      <w:r w:rsidRPr="009675B5">
        <w:rPr>
          <w:rFonts w:eastAsia="Times New Roman" w:cstheme="minorHAnsi"/>
        </w:rPr>
        <w:br/>
        <w:t xml:space="preserve">Section 49‐63(c)(1) ‐(2) of the Montgomery County Code (the “Code”) authorizes the County Council to abandon a right‐of‐way, including a public road, upon a finding that: </w:t>
      </w:r>
    </w:p>
    <w:p w14:paraId="70E567EE" w14:textId="3EF5A969" w:rsidR="00631E04" w:rsidRDefault="00631E04" w:rsidP="00BC012E">
      <w:pPr>
        <w:pStyle w:val="ListParagraph"/>
        <w:numPr>
          <w:ilvl w:val="0"/>
          <w:numId w:val="3"/>
        </w:numPr>
        <w:spacing w:before="100" w:beforeAutospacing="1" w:after="100" w:afterAutospacing="1"/>
        <w:ind w:left="1080"/>
        <w:rPr>
          <w:rFonts w:eastAsia="Times New Roman" w:cstheme="minorHAnsi"/>
        </w:rPr>
      </w:pPr>
      <w:r w:rsidRPr="009675B5">
        <w:rPr>
          <w:rFonts w:eastAsia="Times New Roman" w:cstheme="minorHAnsi"/>
        </w:rPr>
        <w:t>The right‐of‐way is no longer necessary for present public use or anticipated public use in the foreseeable future, or</w:t>
      </w:r>
    </w:p>
    <w:p w14:paraId="7769A1EB" w14:textId="77777777" w:rsidR="00682FD6" w:rsidRDefault="00682FD6" w:rsidP="00BC012E">
      <w:pPr>
        <w:pStyle w:val="ListParagraph"/>
        <w:spacing w:before="100" w:beforeAutospacing="1" w:after="100" w:afterAutospacing="1"/>
        <w:rPr>
          <w:rFonts w:eastAsia="Times New Roman" w:cstheme="minorHAnsi"/>
        </w:rPr>
      </w:pPr>
    </w:p>
    <w:p w14:paraId="55715A89" w14:textId="260DC31F" w:rsidR="00B52F32" w:rsidRDefault="00631E04" w:rsidP="00BC012E">
      <w:pPr>
        <w:pStyle w:val="ListParagraph"/>
        <w:numPr>
          <w:ilvl w:val="0"/>
          <w:numId w:val="3"/>
        </w:numPr>
        <w:spacing w:before="100" w:beforeAutospacing="1" w:after="100" w:afterAutospacing="1"/>
        <w:ind w:left="1080"/>
        <w:rPr>
          <w:rFonts w:eastAsia="Times New Roman" w:cstheme="minorHAnsi"/>
        </w:rPr>
      </w:pPr>
      <w:r w:rsidRPr="009675B5">
        <w:rPr>
          <w:rFonts w:eastAsia="Times New Roman" w:cstheme="minorHAnsi"/>
        </w:rPr>
        <w:t>The abandonment or closing is necessary to protect the health, safety and welfare of the residents near the right‐of‐way to be abandoned or closed.</w:t>
      </w:r>
      <w:r w:rsidR="00BC012E">
        <w:rPr>
          <w:rFonts w:eastAsia="Times New Roman" w:cstheme="minorHAnsi"/>
        </w:rPr>
        <w:t>”</w:t>
      </w:r>
    </w:p>
    <w:p w14:paraId="7903350E" w14:textId="77777777" w:rsidR="00BC012E" w:rsidRPr="00BC012E" w:rsidRDefault="00BC012E" w:rsidP="00BC012E">
      <w:pPr>
        <w:pStyle w:val="ListParagraph"/>
        <w:rPr>
          <w:rFonts w:eastAsia="Times New Roman" w:cstheme="minorHAnsi"/>
        </w:rPr>
      </w:pPr>
    </w:p>
    <w:p w14:paraId="50F66BF0" w14:textId="77777777" w:rsidR="00631E04" w:rsidRPr="009675B5" w:rsidRDefault="00631E04" w:rsidP="00682FD6">
      <w:pPr>
        <w:pStyle w:val="ListParagraph"/>
        <w:spacing w:before="100" w:beforeAutospacing="1" w:after="100" w:afterAutospacing="1"/>
        <w:ind w:left="360"/>
        <w:rPr>
          <w:rFonts w:eastAsia="Times New Roman" w:cstheme="minorHAnsi"/>
        </w:rPr>
      </w:pPr>
    </w:p>
    <w:p w14:paraId="3F88B03A" w14:textId="0B47A5D0" w:rsidR="00631E04" w:rsidRPr="009675B5" w:rsidRDefault="00B52F32" w:rsidP="00BC012E">
      <w:pPr>
        <w:pStyle w:val="ListParagraph"/>
        <w:numPr>
          <w:ilvl w:val="0"/>
          <w:numId w:val="1"/>
        </w:numPr>
        <w:spacing w:before="100" w:beforeAutospacing="1" w:after="100" w:afterAutospacing="1"/>
        <w:ind w:left="360" w:hanging="270"/>
        <w:rPr>
          <w:rFonts w:eastAsia="Times New Roman" w:cstheme="minorHAnsi"/>
        </w:rPr>
      </w:pPr>
      <w:r w:rsidRPr="009675B5">
        <w:rPr>
          <w:rFonts w:cstheme="minorHAnsi"/>
        </w:rPr>
        <w:t>The Planning Board required</w:t>
      </w:r>
      <w:r w:rsidR="009D2DC7" w:rsidRPr="009675B5">
        <w:rPr>
          <w:rFonts w:cstheme="minorHAnsi"/>
        </w:rPr>
        <w:t>,</w:t>
      </w:r>
      <w:r w:rsidRPr="009675B5">
        <w:rPr>
          <w:rFonts w:cstheme="minorHAnsi"/>
        </w:rPr>
        <w:t xml:space="preserve"> as a position of its approval of plastic turf, that the developer submit an alternate proposal.  This has not happened. </w:t>
      </w:r>
      <w:r w:rsidR="00F8342F" w:rsidRPr="009675B5">
        <w:rPr>
          <w:rFonts w:cstheme="minorHAnsi"/>
        </w:rPr>
        <w:t>N</w:t>
      </w:r>
      <w:r w:rsidRPr="009675B5">
        <w:rPr>
          <w:rFonts w:cstheme="minorHAnsi"/>
        </w:rPr>
        <w:t>o additional related approvals should be passed</w:t>
      </w:r>
      <w:r w:rsidR="00116F0A" w:rsidRPr="009675B5">
        <w:rPr>
          <w:rFonts w:cstheme="minorHAnsi"/>
        </w:rPr>
        <w:t xml:space="preserve"> at least until such an alternative is proposed by the developer</w:t>
      </w:r>
      <w:r w:rsidRPr="009675B5">
        <w:rPr>
          <w:rFonts w:cstheme="minorHAnsi"/>
        </w:rPr>
        <w:t>.</w:t>
      </w:r>
      <w:r w:rsidR="00631E04" w:rsidRPr="009675B5">
        <w:rPr>
          <w:rFonts w:eastAsia="Times New Roman" w:cstheme="minorHAnsi"/>
        </w:rPr>
        <w:t xml:space="preserve"> </w:t>
      </w:r>
    </w:p>
    <w:p w14:paraId="59F7DFD0" w14:textId="5B27112A" w:rsidR="00631E04" w:rsidRDefault="00631E04" w:rsidP="006B0979">
      <w:pPr>
        <w:spacing w:before="100" w:beforeAutospacing="1" w:after="100" w:afterAutospacing="1"/>
        <w:ind w:left="360"/>
        <w:rPr>
          <w:rFonts w:eastAsia="Times New Roman" w:cstheme="minorHAnsi"/>
        </w:rPr>
      </w:pPr>
      <w:r w:rsidRPr="009675B5">
        <w:rPr>
          <w:rFonts w:eastAsia="Times New Roman" w:cstheme="minorHAnsi"/>
        </w:rPr>
        <w:t>From Planning Board Approval, Attachment D</w:t>
      </w:r>
      <w:r w:rsidR="00BC012E">
        <w:rPr>
          <w:rFonts w:eastAsia="Times New Roman" w:cstheme="minorHAnsi"/>
        </w:rPr>
        <w:t>:</w:t>
      </w:r>
    </w:p>
    <w:p w14:paraId="04CA5BC4" w14:textId="622F2A12" w:rsidR="00C22F90" w:rsidRDefault="00C22F90" w:rsidP="006B0979">
      <w:pPr>
        <w:spacing w:before="100" w:beforeAutospacing="1" w:after="100" w:afterAutospacing="1"/>
        <w:ind w:left="360"/>
        <w:rPr>
          <w:rFonts w:eastAsia="Times New Roman" w:cstheme="minorHAnsi"/>
        </w:rPr>
      </w:pPr>
    </w:p>
    <w:p w14:paraId="771A2B62" w14:textId="77777777" w:rsidR="00FC248F" w:rsidRDefault="006B0979" w:rsidP="00FC248F">
      <w:pPr>
        <w:pStyle w:val="NormalWeb"/>
        <w:spacing w:before="0" w:beforeAutospacing="0" w:after="0" w:afterAutospacing="0"/>
        <w:ind w:left="720" w:hanging="90"/>
        <w:rPr>
          <w:rFonts w:asciiTheme="minorHAnsi" w:hAnsiTheme="minorHAnsi" w:cstheme="minorHAnsi"/>
        </w:rPr>
      </w:pPr>
      <w:bookmarkStart w:id="0" w:name="_GoBack"/>
      <w:bookmarkEnd w:id="0"/>
      <w:r>
        <w:rPr>
          <w:rFonts w:asciiTheme="minorHAnsi" w:hAnsiTheme="minorHAnsi" w:cstheme="minorHAnsi"/>
        </w:rPr>
        <w:lastRenderedPageBreak/>
        <w:t xml:space="preserve">“1. </w:t>
      </w:r>
      <w:r w:rsidR="00631E04" w:rsidRPr="009675B5">
        <w:rPr>
          <w:rFonts w:asciiTheme="minorHAnsi" w:hAnsiTheme="minorHAnsi" w:cstheme="minorHAnsi"/>
        </w:rPr>
        <w:t>Abandonment of Public Right-of-Way</w:t>
      </w:r>
      <w:r w:rsidR="00631E04" w:rsidRPr="009675B5">
        <w:rPr>
          <w:rFonts w:asciiTheme="minorHAnsi" w:hAnsiTheme="minorHAnsi" w:cstheme="minorHAnsi"/>
        </w:rPr>
        <w:br/>
      </w:r>
      <w:r w:rsidR="00631E04" w:rsidRPr="009675B5">
        <w:rPr>
          <w:rFonts w:asciiTheme="minorHAnsi" w:hAnsiTheme="minorHAnsi" w:cstheme="minorHAnsi"/>
          <w:position w:val="-2"/>
        </w:rPr>
        <w:t xml:space="preserve">a. Prior to issuance of right-of-way </w:t>
      </w:r>
      <w:r w:rsidR="00631E04" w:rsidRPr="009675B5">
        <w:rPr>
          <w:rFonts w:asciiTheme="minorHAnsi" w:hAnsiTheme="minorHAnsi" w:cstheme="minorHAnsi"/>
          <w:position w:val="2"/>
        </w:rPr>
        <w:t xml:space="preserve">permit, </w:t>
      </w:r>
      <w:r w:rsidR="00631E04" w:rsidRPr="009675B5">
        <w:rPr>
          <w:rFonts w:asciiTheme="minorHAnsi" w:hAnsiTheme="minorHAnsi" w:cstheme="minorHAnsi"/>
        </w:rPr>
        <w:t xml:space="preserve">the Applicant </w:t>
      </w:r>
      <w:r w:rsidR="00631E04" w:rsidRPr="009675B5">
        <w:rPr>
          <w:rFonts w:asciiTheme="minorHAnsi" w:hAnsiTheme="minorHAnsi" w:cstheme="minorHAnsi"/>
          <w:position w:val="2"/>
        </w:rPr>
        <w:t xml:space="preserve">must receive approval </w:t>
      </w:r>
      <w:r w:rsidR="00A6480A">
        <w:rPr>
          <w:rFonts w:asciiTheme="minorHAnsi" w:hAnsiTheme="minorHAnsi" w:cstheme="minorHAnsi"/>
          <w:position w:val="-2"/>
        </w:rPr>
        <w:t xml:space="preserve">from </w:t>
      </w:r>
      <w:r w:rsidR="00631E04" w:rsidRPr="009675B5">
        <w:rPr>
          <w:rFonts w:asciiTheme="minorHAnsi" w:hAnsiTheme="minorHAnsi" w:cstheme="minorHAnsi"/>
          <w:position w:val="-2"/>
        </w:rPr>
        <w:t xml:space="preserve">County </w:t>
      </w:r>
      <w:r w:rsidR="00631E04" w:rsidRPr="009675B5">
        <w:rPr>
          <w:rFonts w:asciiTheme="minorHAnsi" w:hAnsiTheme="minorHAnsi" w:cstheme="minorHAnsi"/>
        </w:rPr>
        <w:t xml:space="preserve">Council for the Abandonment Application </w:t>
      </w:r>
      <w:r w:rsidR="00631E04" w:rsidRPr="009675B5">
        <w:rPr>
          <w:rFonts w:asciiTheme="minorHAnsi" w:hAnsiTheme="minorHAnsi" w:cstheme="minorHAnsi"/>
          <w:position w:val="2"/>
        </w:rPr>
        <w:t xml:space="preserve">No' AB-771 for the </w:t>
      </w:r>
      <w:r w:rsidR="00631E04" w:rsidRPr="009675B5">
        <w:rPr>
          <w:rFonts w:asciiTheme="minorHAnsi" w:hAnsiTheme="minorHAnsi" w:cstheme="minorHAnsi"/>
        </w:rPr>
        <w:t>public right-of-way within Ellsworth Drive.</w:t>
      </w:r>
    </w:p>
    <w:p w14:paraId="15520ABA" w14:textId="41AF248E" w:rsidR="00631E04" w:rsidRPr="009675B5" w:rsidRDefault="00631E04" w:rsidP="00FC248F">
      <w:pPr>
        <w:pStyle w:val="NormalWeb"/>
        <w:spacing w:before="0" w:beforeAutospacing="0"/>
        <w:ind w:left="720" w:hanging="90"/>
        <w:rPr>
          <w:rFonts w:asciiTheme="minorHAnsi" w:hAnsiTheme="minorHAnsi" w:cstheme="minorHAnsi"/>
          <w:position w:val="2"/>
        </w:rPr>
      </w:pPr>
      <w:r w:rsidRPr="009675B5">
        <w:rPr>
          <w:rFonts w:asciiTheme="minorHAnsi" w:hAnsiTheme="minorHAnsi" w:cstheme="minorHAnsi"/>
        </w:rPr>
        <w:br/>
      </w:r>
      <w:r w:rsidRPr="009675B5">
        <w:rPr>
          <w:rFonts w:asciiTheme="minorHAnsi" w:hAnsiTheme="minorHAnsi" w:cstheme="minorHAnsi"/>
          <w:position w:val="-2"/>
        </w:rPr>
        <w:t xml:space="preserve">b. The Certified Site </w:t>
      </w:r>
      <w:r w:rsidRPr="009675B5">
        <w:rPr>
          <w:rFonts w:asciiTheme="minorHAnsi" w:hAnsiTheme="minorHAnsi" w:cstheme="minorHAnsi"/>
        </w:rPr>
        <w:t xml:space="preserve">PIan must include an alternative </w:t>
      </w:r>
      <w:r w:rsidRPr="009675B5">
        <w:rPr>
          <w:rFonts w:asciiTheme="minorHAnsi" w:hAnsiTheme="minorHAnsi" w:cstheme="minorHAnsi"/>
          <w:position w:val="2"/>
        </w:rPr>
        <w:t xml:space="preserve">design for Ellsworth </w:t>
      </w:r>
      <w:r w:rsidRPr="009675B5">
        <w:rPr>
          <w:rFonts w:asciiTheme="minorHAnsi" w:hAnsiTheme="minorHAnsi" w:cstheme="minorHAnsi"/>
          <w:position w:val="-2"/>
        </w:rPr>
        <w:t xml:space="preserve">Drive without </w:t>
      </w:r>
      <w:r w:rsidRPr="009675B5">
        <w:rPr>
          <w:rFonts w:asciiTheme="minorHAnsi" w:hAnsiTheme="minorHAnsi" w:cstheme="minorHAnsi"/>
        </w:rPr>
        <w:t xml:space="preserve">synthetic turf, to be implemented </w:t>
      </w:r>
      <w:r w:rsidRPr="009675B5">
        <w:rPr>
          <w:rFonts w:asciiTheme="minorHAnsi" w:hAnsiTheme="minorHAnsi" w:cstheme="minorHAnsi"/>
          <w:position w:val="2"/>
        </w:rPr>
        <w:t xml:space="preserve">if the County Council does </w:t>
      </w:r>
      <w:r w:rsidR="00682FD6">
        <w:rPr>
          <w:rFonts w:asciiTheme="minorHAnsi" w:hAnsiTheme="minorHAnsi" w:cstheme="minorHAnsi"/>
          <w:position w:val="2"/>
        </w:rPr>
        <w:t>not approve</w:t>
      </w:r>
      <w:r w:rsidRPr="009675B5">
        <w:rPr>
          <w:rFonts w:asciiTheme="minorHAnsi" w:hAnsiTheme="minorHAnsi" w:cstheme="minorHAnsi"/>
          <w:position w:val="-2"/>
        </w:rPr>
        <w:t xml:space="preserve"> </w:t>
      </w:r>
      <w:r w:rsidRPr="009675B5">
        <w:rPr>
          <w:rFonts w:asciiTheme="minorHAnsi" w:hAnsiTheme="minorHAnsi" w:cstheme="minorHAnsi"/>
        </w:rPr>
        <w:t xml:space="preserve">Abandonment Application </w:t>
      </w:r>
      <w:r w:rsidRPr="009675B5">
        <w:rPr>
          <w:rFonts w:asciiTheme="minorHAnsi" w:hAnsiTheme="minorHAnsi" w:cstheme="minorHAnsi"/>
          <w:position w:val="2"/>
        </w:rPr>
        <w:t>No' AB-771.</w:t>
      </w:r>
      <w:r w:rsidR="006B0979">
        <w:rPr>
          <w:rFonts w:asciiTheme="minorHAnsi" w:hAnsiTheme="minorHAnsi" w:cstheme="minorHAnsi"/>
          <w:position w:val="2"/>
        </w:rPr>
        <w:t>”</w:t>
      </w:r>
    </w:p>
    <w:p w14:paraId="0AD6B943" w14:textId="77777777" w:rsidR="00B52F32" w:rsidRPr="009675B5" w:rsidRDefault="00B52F32" w:rsidP="009675B5">
      <w:pPr>
        <w:ind w:left="90"/>
        <w:rPr>
          <w:rFonts w:cstheme="minorHAnsi"/>
        </w:rPr>
      </w:pPr>
    </w:p>
    <w:p w14:paraId="0699CF92" w14:textId="4D3FD518" w:rsidR="00B52F32" w:rsidRPr="009675B5" w:rsidRDefault="00B52F32" w:rsidP="006B0979">
      <w:pPr>
        <w:pStyle w:val="ListParagraph"/>
        <w:numPr>
          <w:ilvl w:val="0"/>
          <w:numId w:val="1"/>
        </w:numPr>
        <w:ind w:left="360" w:hanging="270"/>
        <w:rPr>
          <w:rFonts w:cstheme="minorHAnsi"/>
        </w:rPr>
      </w:pPr>
      <w:r w:rsidRPr="009675B5">
        <w:rPr>
          <w:rFonts w:cstheme="minorHAnsi"/>
        </w:rPr>
        <w:t xml:space="preserve">Why would the county remove jurisdiction from the street when the </w:t>
      </w:r>
      <w:r w:rsidR="00116F0A" w:rsidRPr="009675B5">
        <w:rPr>
          <w:rFonts w:cstheme="minorHAnsi"/>
        </w:rPr>
        <w:t xml:space="preserve">developer’s </w:t>
      </w:r>
      <w:r w:rsidRPr="009675B5">
        <w:rPr>
          <w:rFonts w:cstheme="minorHAnsi"/>
        </w:rPr>
        <w:t>argument</w:t>
      </w:r>
      <w:r w:rsidR="00116F0A" w:rsidRPr="009675B5">
        <w:rPr>
          <w:rFonts w:cstheme="minorHAnsi"/>
        </w:rPr>
        <w:t xml:space="preserve"> for approval is that the expected pollution will be captured by county run</w:t>
      </w:r>
      <w:r w:rsidRPr="009675B5">
        <w:rPr>
          <w:rFonts w:cstheme="minorHAnsi"/>
        </w:rPr>
        <w:t xml:space="preserve"> stormwater </w:t>
      </w:r>
      <w:r w:rsidR="00116F0A" w:rsidRPr="009675B5">
        <w:rPr>
          <w:rFonts w:cstheme="minorHAnsi"/>
        </w:rPr>
        <w:t>facilities?</w:t>
      </w:r>
      <w:r w:rsidRPr="009675B5">
        <w:rPr>
          <w:rFonts w:cstheme="minorHAnsi"/>
        </w:rPr>
        <w:t xml:space="preserve">  </w:t>
      </w:r>
      <w:r w:rsidR="00116F0A" w:rsidRPr="009675B5">
        <w:rPr>
          <w:rFonts w:cstheme="minorHAnsi"/>
        </w:rPr>
        <w:t xml:space="preserve">Intentional polluting isn’t legal, and </w:t>
      </w:r>
      <w:r w:rsidR="00F8342F" w:rsidRPr="009675B5">
        <w:rPr>
          <w:rFonts w:cstheme="minorHAnsi"/>
        </w:rPr>
        <w:t>should definitely not be</w:t>
      </w:r>
      <w:r w:rsidR="00116F0A" w:rsidRPr="009675B5">
        <w:rPr>
          <w:rFonts w:cstheme="minorHAnsi"/>
        </w:rPr>
        <w:t xml:space="preserve"> pre-authorized.</w:t>
      </w:r>
      <w:r w:rsidR="00F8342F" w:rsidRPr="009675B5">
        <w:rPr>
          <w:rFonts w:cstheme="minorHAnsi"/>
        </w:rPr>
        <w:t xml:space="preserve"> This is illegal. Even the manufacturer doesn’t recommend the type of stormwater system in place to handle plastic turf.</w:t>
      </w:r>
    </w:p>
    <w:p w14:paraId="5352F0C6" w14:textId="77777777" w:rsidR="00631E04" w:rsidRPr="009675B5" w:rsidRDefault="00631E04" w:rsidP="009675B5">
      <w:pPr>
        <w:pStyle w:val="ListParagraph"/>
        <w:ind w:left="90"/>
        <w:rPr>
          <w:rFonts w:cstheme="minorHAnsi"/>
        </w:rPr>
      </w:pPr>
    </w:p>
    <w:p w14:paraId="5E5F6630" w14:textId="796DCA04" w:rsidR="00631E04" w:rsidRPr="009675B5" w:rsidRDefault="00631E04" w:rsidP="006B0979">
      <w:pPr>
        <w:ind w:left="720"/>
        <w:rPr>
          <w:rFonts w:eastAsia="Times New Roman" w:cstheme="minorHAnsi"/>
          <w:color w:val="000000"/>
        </w:rPr>
      </w:pPr>
      <w:r w:rsidRPr="009675B5">
        <w:rPr>
          <w:rFonts w:eastAsia="Times New Roman" w:cstheme="minorHAnsi"/>
          <w:color w:val="000000"/>
        </w:rPr>
        <w:t>“p</w:t>
      </w:r>
      <w:r w:rsidR="00B31DBF">
        <w:rPr>
          <w:rFonts w:eastAsia="Times New Roman" w:cstheme="minorHAnsi"/>
          <w:color w:val="000000"/>
        </w:rPr>
        <w:t>.</w:t>
      </w:r>
      <w:r w:rsidRPr="009675B5">
        <w:rPr>
          <w:rFonts w:eastAsia="Times New Roman" w:cstheme="minorHAnsi"/>
          <w:color w:val="000000"/>
        </w:rPr>
        <w:t xml:space="preserve"> 8</w:t>
      </w:r>
      <w:r w:rsidR="00B31DBF">
        <w:rPr>
          <w:rFonts w:eastAsia="Times New Roman" w:cstheme="minorHAnsi"/>
          <w:color w:val="000000"/>
        </w:rPr>
        <w:t>:</w:t>
      </w:r>
      <w:r w:rsidRPr="009675B5">
        <w:rPr>
          <w:rFonts w:eastAsia="Times New Roman" w:cstheme="minorHAnsi"/>
          <w:color w:val="000000"/>
        </w:rPr>
        <w:t xml:space="preserve"> </w:t>
      </w:r>
      <w:r w:rsidR="00B31DBF">
        <w:rPr>
          <w:rFonts w:eastAsia="Times New Roman" w:cstheme="minorHAnsi"/>
          <w:color w:val="000000"/>
        </w:rPr>
        <w:t xml:space="preserve"> </w:t>
      </w:r>
      <w:r w:rsidRPr="009675B5">
        <w:rPr>
          <w:rFonts w:eastAsia="Times New Roman" w:cstheme="minorHAnsi"/>
          <w:color w:val="000000"/>
        </w:rPr>
        <w:t>Existing concrete gutters will remain exposed and all stormwater facilities and inlets will continue to function as they do now, as will existing utilities and manholes shown on the Utilities Plan included in the Applicant’s submission. The turf will be maintained by Petitioners and will provide an expanded seating area where games and other activities/amenities can be located for enhanced enjoyment of visitors and patrons of all ages ...”</w:t>
      </w:r>
    </w:p>
    <w:p w14:paraId="2A927CC6" w14:textId="77777777" w:rsidR="00631E04" w:rsidRPr="009675B5" w:rsidRDefault="00631E04" w:rsidP="009675B5">
      <w:pPr>
        <w:ind w:left="90"/>
        <w:rPr>
          <w:rFonts w:cstheme="minorHAnsi"/>
        </w:rPr>
      </w:pPr>
    </w:p>
    <w:p w14:paraId="62741DC9" w14:textId="77777777" w:rsidR="009D2DC7" w:rsidRPr="009675B5" w:rsidRDefault="009D2DC7" w:rsidP="009675B5">
      <w:pPr>
        <w:ind w:left="90"/>
        <w:rPr>
          <w:rFonts w:cstheme="minorHAnsi"/>
        </w:rPr>
      </w:pPr>
    </w:p>
    <w:p w14:paraId="254DD0A3" w14:textId="737DDE80" w:rsidR="00B52F32" w:rsidRPr="009675B5" w:rsidRDefault="00B52F32" w:rsidP="006B0979">
      <w:pPr>
        <w:pStyle w:val="ListParagraph"/>
        <w:numPr>
          <w:ilvl w:val="0"/>
          <w:numId w:val="1"/>
        </w:numPr>
        <w:ind w:left="360" w:hanging="270"/>
        <w:rPr>
          <w:rFonts w:cstheme="minorHAnsi"/>
        </w:rPr>
      </w:pPr>
      <w:r w:rsidRPr="009675B5">
        <w:rPr>
          <w:rFonts w:cstheme="minorHAnsi"/>
        </w:rPr>
        <w:t>The significant health, heat, hardness, stormwater and other issues with plastic on Ellsworth will become more difficult to address if the road becomes entirely private.</w:t>
      </w:r>
    </w:p>
    <w:p w14:paraId="7715A9C7" w14:textId="77777777" w:rsidR="00F8342F" w:rsidRPr="009675B5" w:rsidRDefault="00F8342F" w:rsidP="009675B5">
      <w:pPr>
        <w:pStyle w:val="ListParagraph"/>
        <w:ind w:left="90"/>
        <w:rPr>
          <w:rFonts w:cstheme="minorHAnsi"/>
        </w:rPr>
      </w:pPr>
    </w:p>
    <w:p w14:paraId="3ECDC544" w14:textId="34CA979C" w:rsidR="00F8342F" w:rsidRPr="009675B5" w:rsidRDefault="00F8342F" w:rsidP="004377BF">
      <w:pPr>
        <w:ind w:left="360"/>
        <w:rPr>
          <w:rFonts w:cstheme="minorHAnsi"/>
        </w:rPr>
      </w:pPr>
      <w:r w:rsidRPr="009675B5">
        <w:rPr>
          <w:rFonts w:cstheme="minorHAnsi"/>
        </w:rPr>
        <w:t xml:space="preserve">As had been documented in other testimony, gluing plastic turf directly to asphalt is non-standard methodology – </w:t>
      </w:r>
      <w:r w:rsidRPr="00F65B56">
        <w:rPr>
          <w:rFonts w:cstheme="minorHAnsi"/>
          <w:b/>
          <w:bCs/>
        </w:rPr>
        <w:t>not</w:t>
      </w:r>
      <w:r w:rsidRPr="009675B5">
        <w:rPr>
          <w:rFonts w:cstheme="minorHAnsi"/>
        </w:rPr>
        <w:t xml:space="preserve"> recommended by the manufacturer for heavy foot traffic or vehicular. This setup can be expected to exacerbate degradation of the surface, increasing the burden on the stormwater filtration system. It will be harder than it is typically</w:t>
      </w:r>
      <w:r w:rsidR="00DB7402">
        <w:rPr>
          <w:rFonts w:cstheme="minorHAnsi"/>
        </w:rPr>
        <w:t xml:space="preserve">, </w:t>
      </w:r>
      <w:r w:rsidRPr="009675B5">
        <w:rPr>
          <w:rFonts w:cstheme="minorHAnsi"/>
        </w:rPr>
        <w:t>which already is harder than grass turf.  Experts have estimated it is expected to be hotter than asphalt. It will be exceptionally difficult to keep clean. It is not designed for heavy vehicle use – fire trucks, etc. Why would the county in effect endorse this scenario by abandonment?</w:t>
      </w:r>
    </w:p>
    <w:p w14:paraId="1370D129" w14:textId="77777777" w:rsidR="00116F0A" w:rsidRPr="009675B5" w:rsidRDefault="00116F0A" w:rsidP="004377BF">
      <w:pPr>
        <w:ind w:left="360"/>
        <w:rPr>
          <w:rFonts w:cstheme="minorHAnsi"/>
        </w:rPr>
      </w:pPr>
    </w:p>
    <w:p w14:paraId="16FC81DE" w14:textId="71737E43" w:rsidR="00B52F32" w:rsidRDefault="006A1B1A" w:rsidP="004377BF">
      <w:pPr>
        <w:pStyle w:val="ListParagraph"/>
        <w:ind w:left="360"/>
        <w:rPr>
          <w:rFonts w:cstheme="minorHAnsi"/>
        </w:rPr>
      </w:pPr>
      <w:r w:rsidRPr="009675B5">
        <w:rPr>
          <w:rFonts w:cstheme="minorHAnsi"/>
        </w:rPr>
        <w:t>Don’t abandon this roadway – make it be environmentally friendly and safe. This position should be the baseline position for the county regarding a prime public space in a major population center.</w:t>
      </w:r>
    </w:p>
    <w:p w14:paraId="76BF032F" w14:textId="77777777" w:rsidR="004377BF" w:rsidRPr="009675B5" w:rsidRDefault="004377BF" w:rsidP="004377BF">
      <w:pPr>
        <w:pStyle w:val="ListParagraph"/>
        <w:ind w:left="360"/>
        <w:rPr>
          <w:rFonts w:cstheme="minorHAnsi"/>
        </w:rPr>
      </w:pPr>
    </w:p>
    <w:p w14:paraId="2B97D2C5" w14:textId="7A7DAC66" w:rsidR="006A1B1A" w:rsidRPr="009675B5" w:rsidRDefault="006A1B1A" w:rsidP="009675B5">
      <w:pPr>
        <w:pStyle w:val="ListParagraph"/>
        <w:ind w:left="90"/>
        <w:rPr>
          <w:rFonts w:cstheme="minorHAnsi"/>
        </w:rPr>
      </w:pPr>
    </w:p>
    <w:p w14:paraId="424BC748" w14:textId="65A395F4" w:rsidR="006A1B1A" w:rsidRPr="009675B5" w:rsidRDefault="006A1B1A" w:rsidP="009675B5">
      <w:pPr>
        <w:pStyle w:val="ListParagraph"/>
        <w:ind w:left="90"/>
        <w:rPr>
          <w:rFonts w:cstheme="minorHAnsi"/>
        </w:rPr>
      </w:pPr>
      <w:r w:rsidRPr="009675B5">
        <w:rPr>
          <w:rFonts w:cstheme="minorHAnsi"/>
        </w:rPr>
        <w:t>Kit Gage</w:t>
      </w:r>
    </w:p>
    <w:p w14:paraId="4FBC9DC3" w14:textId="7417A743" w:rsidR="006A1B1A" w:rsidRPr="009675B5" w:rsidRDefault="006A1B1A" w:rsidP="009675B5">
      <w:pPr>
        <w:pStyle w:val="ListParagraph"/>
        <w:ind w:left="90"/>
        <w:rPr>
          <w:rFonts w:cstheme="minorHAnsi"/>
        </w:rPr>
      </w:pPr>
      <w:r w:rsidRPr="009675B5">
        <w:rPr>
          <w:rFonts w:cstheme="minorHAnsi"/>
        </w:rPr>
        <w:t>Advocacy Director</w:t>
      </w:r>
    </w:p>
    <w:p w14:paraId="4A78B877" w14:textId="3DE51978" w:rsidR="006A1B1A" w:rsidRPr="009675B5" w:rsidRDefault="006A1B1A" w:rsidP="009675B5">
      <w:pPr>
        <w:pStyle w:val="ListParagraph"/>
        <w:ind w:left="90"/>
        <w:rPr>
          <w:rFonts w:cstheme="minorHAnsi"/>
        </w:rPr>
      </w:pPr>
      <w:r w:rsidRPr="009675B5">
        <w:rPr>
          <w:rFonts w:cstheme="minorHAnsi"/>
        </w:rPr>
        <w:t>Friends of Sligo Creek</w:t>
      </w:r>
    </w:p>
    <w:p w14:paraId="190EEB8F" w14:textId="63C1143E" w:rsidR="006A1B1A" w:rsidRPr="009675B5" w:rsidRDefault="00476D53" w:rsidP="009675B5">
      <w:pPr>
        <w:pStyle w:val="ListParagraph"/>
        <w:ind w:left="90"/>
        <w:rPr>
          <w:rFonts w:cstheme="minorHAnsi"/>
        </w:rPr>
      </w:pPr>
      <w:hyperlink r:id="rId7" w:history="1">
        <w:r w:rsidR="006A1B1A" w:rsidRPr="009675B5">
          <w:rPr>
            <w:rStyle w:val="Hyperlink"/>
            <w:rFonts w:cstheme="minorHAnsi"/>
          </w:rPr>
          <w:t>advocacy@fosc.org</w:t>
        </w:r>
      </w:hyperlink>
      <w:r w:rsidR="006A1B1A" w:rsidRPr="009675B5">
        <w:rPr>
          <w:rFonts w:cstheme="minorHAnsi"/>
        </w:rPr>
        <w:t xml:space="preserve">, </w:t>
      </w:r>
      <w:hyperlink r:id="rId8" w:history="1">
        <w:r w:rsidR="006A1B1A" w:rsidRPr="009675B5">
          <w:rPr>
            <w:rStyle w:val="Hyperlink"/>
            <w:rFonts w:cstheme="minorHAnsi"/>
          </w:rPr>
          <w:t>www.friendsofsligocreek.org</w:t>
        </w:r>
      </w:hyperlink>
    </w:p>
    <w:p w14:paraId="3AA7F552" w14:textId="13A075E9" w:rsidR="006A1B1A" w:rsidRPr="009675B5" w:rsidRDefault="006A1B1A" w:rsidP="009675B5">
      <w:pPr>
        <w:pStyle w:val="ListParagraph"/>
        <w:ind w:left="90"/>
        <w:rPr>
          <w:rFonts w:cstheme="minorHAnsi"/>
        </w:rPr>
      </w:pPr>
      <w:r w:rsidRPr="009675B5">
        <w:rPr>
          <w:rFonts w:cstheme="minorHAnsi"/>
        </w:rPr>
        <w:t>PO Box 15672, Takoma Park MD 20913</w:t>
      </w:r>
    </w:p>
    <w:sectPr w:rsidR="006A1B1A" w:rsidRPr="009675B5" w:rsidSect="00B31DBF">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0C09" w14:textId="77777777" w:rsidR="00476D53" w:rsidRDefault="00476D53" w:rsidP="00682FD6">
      <w:r>
        <w:separator/>
      </w:r>
    </w:p>
  </w:endnote>
  <w:endnote w:type="continuationSeparator" w:id="0">
    <w:p w14:paraId="34E5C810" w14:textId="77777777" w:rsidR="00476D53" w:rsidRDefault="00476D53" w:rsidP="006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B14B5" w14:textId="77777777" w:rsidR="00476D53" w:rsidRDefault="00476D53" w:rsidP="00682FD6">
      <w:r>
        <w:separator/>
      </w:r>
    </w:p>
  </w:footnote>
  <w:footnote w:type="continuationSeparator" w:id="0">
    <w:p w14:paraId="23A486EC" w14:textId="77777777" w:rsidR="00476D53" w:rsidRDefault="00476D53" w:rsidP="006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38C5" w14:textId="3015005F" w:rsidR="00682FD6" w:rsidRDefault="00682FD6">
    <w:pPr>
      <w:pStyle w:val="Header"/>
    </w:pPr>
    <w:r w:rsidRPr="00F94673">
      <w:rPr>
        <w:rFonts w:ascii="Times New Roman" w:eastAsia="Times New Roman" w:hAnsi="Times New Roman" w:cs="Times New Roman"/>
        <w:noProof/>
      </w:rPr>
      <w:drawing>
        <wp:anchor distT="0" distB="0" distL="114300" distR="114300" simplePos="0" relativeHeight="251658240" behindDoc="0" locked="0" layoutInCell="1" allowOverlap="1" wp14:anchorId="30BBF921" wp14:editId="33BA0C5D">
          <wp:simplePos x="0" y="0"/>
          <wp:positionH relativeFrom="column">
            <wp:posOffset>-266700</wp:posOffset>
          </wp:positionH>
          <wp:positionV relativeFrom="paragraph">
            <wp:posOffset>-104775</wp:posOffset>
          </wp:positionV>
          <wp:extent cx="1432560" cy="1086485"/>
          <wp:effectExtent l="0" t="0" r="0" b="0"/>
          <wp:wrapSquare wrapText="bothSides"/>
          <wp:docPr id="17" name="Picture 17" descr="Friends of Sligo Cr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Sligo Cree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10864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D5A26"/>
    <w:multiLevelType w:val="hybridMultilevel"/>
    <w:tmpl w:val="1AAC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932FB"/>
    <w:multiLevelType w:val="hybridMultilevel"/>
    <w:tmpl w:val="9F00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72B9A"/>
    <w:multiLevelType w:val="hybridMultilevel"/>
    <w:tmpl w:val="CF92D030"/>
    <w:lvl w:ilvl="0" w:tplc="3C34152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32"/>
    <w:rsid w:val="00116F0A"/>
    <w:rsid w:val="00133BFC"/>
    <w:rsid w:val="001747E3"/>
    <w:rsid w:val="004377BF"/>
    <w:rsid w:val="00450955"/>
    <w:rsid w:val="00476D53"/>
    <w:rsid w:val="00597611"/>
    <w:rsid w:val="00631E04"/>
    <w:rsid w:val="00682FD6"/>
    <w:rsid w:val="006A1B1A"/>
    <w:rsid w:val="006B0979"/>
    <w:rsid w:val="007B5C35"/>
    <w:rsid w:val="009675B5"/>
    <w:rsid w:val="009D2DC7"/>
    <w:rsid w:val="00A6480A"/>
    <w:rsid w:val="00B31DBF"/>
    <w:rsid w:val="00B52F32"/>
    <w:rsid w:val="00BC012E"/>
    <w:rsid w:val="00C12BA5"/>
    <w:rsid w:val="00C22F90"/>
    <w:rsid w:val="00D15A00"/>
    <w:rsid w:val="00D3322C"/>
    <w:rsid w:val="00DB529D"/>
    <w:rsid w:val="00DB7402"/>
    <w:rsid w:val="00F65B56"/>
    <w:rsid w:val="00F8342F"/>
    <w:rsid w:val="00F94673"/>
    <w:rsid w:val="00FC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8A24"/>
  <w15:chartTrackingRefBased/>
  <w15:docId w15:val="{79D780D3-127F-0441-8654-68BBDC95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F32"/>
    <w:pPr>
      <w:ind w:left="720"/>
      <w:contextualSpacing/>
    </w:pPr>
  </w:style>
  <w:style w:type="character" w:styleId="Hyperlink">
    <w:name w:val="Hyperlink"/>
    <w:basedOn w:val="DefaultParagraphFont"/>
    <w:uiPriority w:val="99"/>
    <w:unhideWhenUsed/>
    <w:rsid w:val="006A1B1A"/>
    <w:rPr>
      <w:color w:val="0563C1" w:themeColor="hyperlink"/>
      <w:u w:val="single"/>
    </w:rPr>
  </w:style>
  <w:style w:type="character" w:customStyle="1" w:styleId="UnresolvedMention1">
    <w:name w:val="Unresolved Mention1"/>
    <w:basedOn w:val="DefaultParagraphFont"/>
    <w:uiPriority w:val="99"/>
    <w:semiHidden/>
    <w:unhideWhenUsed/>
    <w:rsid w:val="006A1B1A"/>
    <w:rPr>
      <w:color w:val="605E5C"/>
      <w:shd w:val="clear" w:color="auto" w:fill="E1DFDD"/>
    </w:rPr>
  </w:style>
  <w:style w:type="paragraph" w:styleId="NormalWeb">
    <w:name w:val="Normal (Web)"/>
    <w:basedOn w:val="Normal"/>
    <w:uiPriority w:val="99"/>
    <w:semiHidden/>
    <w:unhideWhenUsed/>
    <w:rsid w:val="00631E0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82FD6"/>
    <w:pPr>
      <w:tabs>
        <w:tab w:val="center" w:pos="4680"/>
        <w:tab w:val="right" w:pos="9360"/>
      </w:tabs>
    </w:pPr>
  </w:style>
  <w:style w:type="character" w:customStyle="1" w:styleId="HeaderChar">
    <w:name w:val="Header Char"/>
    <w:basedOn w:val="DefaultParagraphFont"/>
    <w:link w:val="Header"/>
    <w:uiPriority w:val="99"/>
    <w:rsid w:val="00682FD6"/>
  </w:style>
  <w:style w:type="paragraph" w:styleId="Footer">
    <w:name w:val="footer"/>
    <w:basedOn w:val="Normal"/>
    <w:link w:val="FooterChar"/>
    <w:uiPriority w:val="99"/>
    <w:unhideWhenUsed/>
    <w:rsid w:val="00682FD6"/>
    <w:pPr>
      <w:tabs>
        <w:tab w:val="center" w:pos="4680"/>
        <w:tab w:val="right" w:pos="9360"/>
      </w:tabs>
    </w:pPr>
  </w:style>
  <w:style w:type="character" w:customStyle="1" w:styleId="FooterChar">
    <w:name w:val="Footer Char"/>
    <w:basedOn w:val="DefaultParagraphFont"/>
    <w:link w:val="Footer"/>
    <w:uiPriority w:val="99"/>
    <w:rsid w:val="0068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81577">
      <w:bodyDiv w:val="1"/>
      <w:marLeft w:val="0"/>
      <w:marRight w:val="0"/>
      <w:marTop w:val="0"/>
      <w:marBottom w:val="0"/>
      <w:divBdr>
        <w:top w:val="none" w:sz="0" w:space="0" w:color="auto"/>
        <w:left w:val="none" w:sz="0" w:space="0" w:color="auto"/>
        <w:bottom w:val="none" w:sz="0" w:space="0" w:color="auto"/>
        <w:right w:val="none" w:sz="0" w:space="0" w:color="auto"/>
      </w:divBdr>
    </w:div>
    <w:div w:id="1501240437">
      <w:bodyDiv w:val="1"/>
      <w:marLeft w:val="0"/>
      <w:marRight w:val="0"/>
      <w:marTop w:val="0"/>
      <w:marBottom w:val="0"/>
      <w:divBdr>
        <w:top w:val="none" w:sz="0" w:space="0" w:color="auto"/>
        <w:left w:val="none" w:sz="0" w:space="0" w:color="auto"/>
        <w:bottom w:val="none" w:sz="0" w:space="0" w:color="auto"/>
        <w:right w:val="none" w:sz="0" w:space="0" w:color="auto"/>
      </w:divBdr>
      <w:divsChild>
        <w:div w:id="2004820776">
          <w:marLeft w:val="0"/>
          <w:marRight w:val="0"/>
          <w:marTop w:val="0"/>
          <w:marBottom w:val="0"/>
          <w:divBdr>
            <w:top w:val="none" w:sz="0" w:space="0" w:color="auto"/>
            <w:left w:val="none" w:sz="0" w:space="0" w:color="auto"/>
            <w:bottom w:val="none" w:sz="0" w:space="0" w:color="auto"/>
            <w:right w:val="none" w:sz="0" w:space="0" w:color="auto"/>
          </w:divBdr>
        </w:div>
        <w:div w:id="1180657678">
          <w:marLeft w:val="0"/>
          <w:marRight w:val="0"/>
          <w:marTop w:val="0"/>
          <w:marBottom w:val="0"/>
          <w:divBdr>
            <w:top w:val="none" w:sz="0" w:space="0" w:color="auto"/>
            <w:left w:val="none" w:sz="0" w:space="0" w:color="auto"/>
            <w:bottom w:val="none" w:sz="0" w:space="0" w:color="auto"/>
            <w:right w:val="none" w:sz="0" w:space="0" w:color="auto"/>
          </w:divBdr>
        </w:div>
        <w:div w:id="136459443">
          <w:marLeft w:val="0"/>
          <w:marRight w:val="0"/>
          <w:marTop w:val="0"/>
          <w:marBottom w:val="0"/>
          <w:divBdr>
            <w:top w:val="none" w:sz="0" w:space="0" w:color="auto"/>
            <w:left w:val="none" w:sz="0" w:space="0" w:color="auto"/>
            <w:bottom w:val="none" w:sz="0" w:space="0" w:color="auto"/>
            <w:right w:val="none" w:sz="0" w:space="0" w:color="auto"/>
          </w:divBdr>
        </w:div>
      </w:divsChild>
    </w:div>
    <w:div w:id="21470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sligocreek.org" TargetMode="External"/><Relationship Id="rId3" Type="http://schemas.openxmlformats.org/officeDocument/2006/relationships/settings" Target="settings.xml"/><Relationship Id="rId7" Type="http://schemas.openxmlformats.org/officeDocument/2006/relationships/hyperlink" Target="mailto:advocacy@fo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Vorce</dc:creator>
  <cp:keywords/>
  <dc:description/>
  <cp:lastModifiedBy>kwadada</cp:lastModifiedBy>
  <cp:revision>11</cp:revision>
  <cp:lastPrinted>2020-09-20T20:30:00Z</cp:lastPrinted>
  <dcterms:created xsi:type="dcterms:W3CDTF">2020-09-25T19:46:00Z</dcterms:created>
  <dcterms:modified xsi:type="dcterms:W3CDTF">2020-09-26T21:27:00Z</dcterms:modified>
</cp:coreProperties>
</file>